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62FE" w14:textId="3B4DF0A7" w:rsidR="00AF04E2" w:rsidRPr="000F2AF2" w:rsidRDefault="00EB3690" w:rsidP="000F2AF2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GoBack"/>
      <w:bookmarkEnd w:id="0"/>
      <w:r w:rsidRPr="000F2AF2">
        <w:rPr>
          <w:rFonts w:ascii="Montserrat" w:hAnsi="Montserrat"/>
          <w:b/>
          <w:bCs/>
          <w:sz w:val="24"/>
          <w:szCs w:val="24"/>
        </w:rPr>
        <w:t>WYMAGANIA DOTYCZĄCE ORGANIZACJI CENTRALNYCH ROZGRYWEK</w:t>
      </w:r>
      <w:r w:rsidR="00BE0D93" w:rsidRPr="000F2AF2">
        <w:rPr>
          <w:rFonts w:ascii="Montserrat" w:hAnsi="Montserrat"/>
          <w:b/>
          <w:bCs/>
          <w:sz w:val="24"/>
          <w:szCs w:val="24"/>
        </w:rPr>
        <w:t xml:space="preserve"> MŁODZIEŻOWYCH</w:t>
      </w:r>
      <w:r w:rsidRPr="000F2AF2">
        <w:rPr>
          <w:rFonts w:ascii="Montserrat" w:hAnsi="Montserrat"/>
          <w:b/>
          <w:bCs/>
          <w:sz w:val="24"/>
          <w:szCs w:val="24"/>
        </w:rPr>
        <w:t xml:space="preserve"> SIATKÓWKI PLAŻOWEJ</w:t>
      </w:r>
    </w:p>
    <w:p w14:paraId="42309524" w14:textId="06934593" w:rsidR="00BE0D93" w:rsidRPr="000F2AF2" w:rsidRDefault="00BE0D93" w:rsidP="000F2AF2">
      <w:pPr>
        <w:spacing w:line="360" w:lineRule="auto"/>
        <w:jc w:val="center"/>
        <w:rPr>
          <w:rFonts w:ascii="Montserrat" w:hAnsi="Montserrat"/>
        </w:rPr>
      </w:pPr>
      <w:r w:rsidRPr="000F2AF2">
        <w:rPr>
          <w:rFonts w:ascii="Montserrat" w:hAnsi="Montserrat"/>
        </w:rPr>
        <w:t>(z wyłączeniem Finałów Ogólnopolskiej Olimpiady Młodzieży)</w:t>
      </w:r>
    </w:p>
    <w:p w14:paraId="101672F1" w14:textId="77777777" w:rsidR="000F2AF2" w:rsidRDefault="000F2AF2" w:rsidP="000F2AF2">
      <w:pPr>
        <w:spacing w:line="360" w:lineRule="auto"/>
        <w:jc w:val="both"/>
        <w:rPr>
          <w:rFonts w:ascii="Montserrat" w:hAnsi="Montserrat"/>
        </w:rPr>
      </w:pPr>
    </w:p>
    <w:p w14:paraId="7279B01D" w14:textId="49A9BF23" w:rsidR="00EB3690" w:rsidRPr="000F2AF2" w:rsidRDefault="00D712F8" w:rsidP="000F2AF2">
      <w:p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Obowiązki organizatora, wymagania i wytyczne </w:t>
      </w:r>
      <w:r w:rsidR="00EB3690" w:rsidRPr="000F2AF2">
        <w:rPr>
          <w:rFonts w:ascii="Montserrat" w:hAnsi="Montserrat"/>
        </w:rPr>
        <w:t>dotyczące organizacji turniejów młodzieżowych PZPS</w:t>
      </w:r>
      <w:r w:rsidRPr="000F2AF2">
        <w:rPr>
          <w:rFonts w:ascii="Montserrat" w:hAnsi="Montserrat"/>
        </w:rPr>
        <w:t>:</w:t>
      </w:r>
    </w:p>
    <w:p w14:paraId="41664EF5" w14:textId="450D7FAD" w:rsidR="00EB3690" w:rsidRPr="000F2AF2" w:rsidRDefault="00EB3690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zarejestrowanie turnieju w systemie beach.pzps.pl</w:t>
      </w:r>
    </w:p>
    <w:p w14:paraId="0CEFE1C0" w14:textId="0920101E" w:rsidR="00EB3690" w:rsidRPr="000F2AF2" w:rsidRDefault="00EB3690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zapewnienie uczestnikom możliwie najwyższego standardu oraz odpowiedniej oprawy zawodów (muzyka, nagłośnienie, spiker, ceremonia dekoracji)</w:t>
      </w:r>
    </w:p>
    <w:p w14:paraId="69B446EF" w14:textId="2E170AFE" w:rsidR="00EB3690" w:rsidRPr="000F2AF2" w:rsidRDefault="00EB3690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organizacja zawodów zgodnie z Oficjalnymi Przepisami Gry w Siatkówkę Plażową obowiązującymi w danym roku oraz z niniejszym </w:t>
      </w:r>
      <w:proofErr w:type="spellStart"/>
      <w:r w:rsidRPr="000F2AF2">
        <w:rPr>
          <w:rFonts w:ascii="Montserrat" w:hAnsi="Montserrat"/>
        </w:rPr>
        <w:t>Handbookiem</w:t>
      </w:r>
      <w:proofErr w:type="spellEnd"/>
    </w:p>
    <w:p w14:paraId="441223E7" w14:textId="430B8B1B" w:rsidR="00EB3690" w:rsidRPr="000F2AF2" w:rsidRDefault="00EB3690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przygotowanie boisk </w:t>
      </w:r>
      <w:r w:rsidR="00D712F8" w:rsidRPr="000F2AF2">
        <w:rPr>
          <w:rFonts w:ascii="Montserrat" w:hAnsi="Montserrat"/>
        </w:rPr>
        <w:t xml:space="preserve">i wyposażenie </w:t>
      </w:r>
      <w:r w:rsidRPr="000F2AF2">
        <w:rPr>
          <w:rFonts w:ascii="Montserrat" w:hAnsi="Montserrat"/>
        </w:rPr>
        <w:t>zgodnie z wymogami określonymi w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 xml:space="preserve">Dziale Technicznym </w:t>
      </w:r>
      <w:proofErr w:type="spellStart"/>
      <w:r w:rsidRPr="000F2AF2">
        <w:rPr>
          <w:rFonts w:ascii="Montserrat" w:hAnsi="Montserrat"/>
        </w:rPr>
        <w:t>Handbooka</w:t>
      </w:r>
      <w:proofErr w:type="spellEnd"/>
      <w:r w:rsidR="00D712F8" w:rsidRPr="000F2AF2">
        <w:rPr>
          <w:rFonts w:ascii="Montserrat" w:hAnsi="Montserrat"/>
        </w:rPr>
        <w:t xml:space="preserve"> w liczbie:</w:t>
      </w:r>
    </w:p>
    <w:p w14:paraId="4453A0F5" w14:textId="14A45DBE" w:rsidR="00EB3690" w:rsidRPr="000F2AF2" w:rsidRDefault="00EB3690" w:rsidP="000F2A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Organizator </w:t>
      </w:r>
      <w:r w:rsidRPr="000F2AF2">
        <w:rPr>
          <w:rFonts w:ascii="Montserrat" w:hAnsi="Montserrat"/>
          <w:b/>
          <w:bCs/>
        </w:rPr>
        <w:t>turniejów półfinałowych</w:t>
      </w:r>
      <w:r w:rsidRPr="000F2AF2">
        <w:rPr>
          <w:rFonts w:ascii="Montserrat" w:hAnsi="Montserrat"/>
        </w:rPr>
        <w:t xml:space="preserve"> zobowiązany jest do przygotowania </w:t>
      </w:r>
      <w:r w:rsidRPr="000F2AF2">
        <w:rPr>
          <w:rFonts w:ascii="Montserrat" w:hAnsi="Montserrat"/>
          <w:b/>
          <w:bCs/>
        </w:rPr>
        <w:t>4 boisk</w:t>
      </w:r>
      <w:r w:rsidRPr="000F2AF2">
        <w:rPr>
          <w:rFonts w:ascii="Montserrat" w:hAnsi="Montserrat"/>
        </w:rPr>
        <w:t xml:space="preserve"> meczowych na </w:t>
      </w:r>
      <w:proofErr w:type="gramStart"/>
      <w:r w:rsidRPr="000F2AF2">
        <w:rPr>
          <w:rFonts w:ascii="Montserrat" w:hAnsi="Montserrat"/>
        </w:rPr>
        <w:t>płeć</w:t>
      </w:r>
      <w:proofErr w:type="gramEnd"/>
      <w:r w:rsidRPr="000F2AF2">
        <w:rPr>
          <w:rFonts w:ascii="Montserrat" w:hAnsi="Montserrat"/>
        </w:rPr>
        <w:t xml:space="preserve"> przy czym dopuszcza się, aby pierwszy dzień zawodów rozgrywany był </w:t>
      </w:r>
      <w:r w:rsidR="004C31B2" w:rsidRPr="000F2AF2">
        <w:rPr>
          <w:rFonts w:ascii="Montserrat" w:hAnsi="Montserrat"/>
          <w:b/>
          <w:bCs/>
        </w:rPr>
        <w:t>w dwóch lokalizacjach</w:t>
      </w:r>
      <w:r w:rsidR="004C31B2" w:rsidRPr="000F2AF2">
        <w:rPr>
          <w:rFonts w:ascii="Montserrat" w:hAnsi="Montserrat"/>
        </w:rPr>
        <w:t xml:space="preserve"> </w:t>
      </w:r>
      <w:r w:rsidRPr="000F2AF2">
        <w:rPr>
          <w:rFonts w:ascii="Montserrat" w:hAnsi="Montserrat"/>
        </w:rPr>
        <w:t xml:space="preserve">niezbyt oddalonych od siebie, które posiadają </w:t>
      </w:r>
      <w:r w:rsidRPr="000F2AF2">
        <w:rPr>
          <w:rFonts w:ascii="Montserrat" w:hAnsi="Montserrat"/>
          <w:b/>
          <w:bCs/>
        </w:rPr>
        <w:t>po 2 boiska</w:t>
      </w:r>
      <w:r w:rsidR="004C31B2" w:rsidRPr="000F2AF2">
        <w:rPr>
          <w:rFonts w:ascii="Montserrat" w:hAnsi="Montserrat"/>
        </w:rPr>
        <w:t>,</w:t>
      </w:r>
    </w:p>
    <w:p w14:paraId="12E75626" w14:textId="5088CAE4" w:rsidR="00EB3690" w:rsidRPr="000F2AF2" w:rsidRDefault="00EB3690" w:rsidP="000F2A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Organizator </w:t>
      </w:r>
      <w:r w:rsidRPr="000F2AF2">
        <w:rPr>
          <w:rFonts w:ascii="Montserrat" w:hAnsi="Montserrat"/>
          <w:b/>
          <w:bCs/>
        </w:rPr>
        <w:t>turniejów finałowych</w:t>
      </w:r>
      <w:r w:rsidRPr="000F2AF2">
        <w:rPr>
          <w:rFonts w:ascii="Montserrat" w:hAnsi="Montserrat"/>
        </w:rPr>
        <w:t xml:space="preserve"> zobowiązany jest do przygotowania </w:t>
      </w:r>
      <w:r w:rsidRPr="000F2AF2">
        <w:rPr>
          <w:rFonts w:ascii="Montserrat" w:hAnsi="Montserrat"/>
          <w:b/>
          <w:bCs/>
        </w:rPr>
        <w:t>2</w:t>
      </w:r>
      <w:r w:rsidR="000F2AF2">
        <w:rPr>
          <w:rFonts w:ascii="Montserrat" w:hAnsi="Montserrat"/>
          <w:b/>
          <w:bCs/>
        </w:rPr>
        <w:t> </w:t>
      </w:r>
      <w:r w:rsidRPr="000F2AF2">
        <w:rPr>
          <w:rFonts w:ascii="Montserrat" w:hAnsi="Montserrat"/>
          <w:b/>
          <w:bCs/>
        </w:rPr>
        <w:t>boisk</w:t>
      </w:r>
      <w:r w:rsidRPr="000F2AF2">
        <w:rPr>
          <w:rFonts w:ascii="Montserrat" w:hAnsi="Montserrat"/>
        </w:rPr>
        <w:t xml:space="preserve"> meczowych na płeć</w:t>
      </w:r>
      <w:r w:rsidR="004C31B2" w:rsidRPr="000F2AF2">
        <w:rPr>
          <w:rFonts w:ascii="Montserrat" w:hAnsi="Montserrat"/>
        </w:rPr>
        <w:t>,</w:t>
      </w:r>
    </w:p>
    <w:p w14:paraId="0F88400E" w14:textId="15F1F64C" w:rsidR="00D712F8" w:rsidRPr="000F2AF2" w:rsidRDefault="00EB3690" w:rsidP="000F2A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Zaleca się także przygotowanie jednego boiska rozgrzewkowego.</w:t>
      </w:r>
    </w:p>
    <w:p w14:paraId="6DF248BE" w14:textId="56755DE5" w:rsidR="00D712F8" w:rsidRPr="000F2AF2" w:rsidRDefault="00D712F8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  <w:b/>
          <w:bCs/>
        </w:rPr>
      </w:pPr>
      <w:r w:rsidRPr="000F2AF2">
        <w:rPr>
          <w:rFonts w:ascii="Montserrat" w:hAnsi="Montserrat"/>
        </w:rPr>
        <w:t>od sezonu 2024 wszystkie centralne rozgrywki młodzieżowe w</w:t>
      </w:r>
      <w:r w:rsidR="000F2AF2" w:rsidRP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 xml:space="preserve">siatkówce plażowej rozgrywane będą piłkami </w:t>
      </w:r>
      <w:r w:rsidRPr="000F2AF2">
        <w:rPr>
          <w:rFonts w:ascii="Montserrat" w:hAnsi="Montserrat"/>
          <w:b/>
          <w:bCs/>
        </w:rPr>
        <w:t>MIKASA BEACH PRO BV 550 C</w:t>
      </w:r>
    </w:p>
    <w:p w14:paraId="51D114E8" w14:textId="765D1C3D" w:rsidR="002F43CE" w:rsidRPr="000F2AF2" w:rsidRDefault="002F43CE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zapewnienie sędziom warunków i rozliczenia zgodnie z dokumentem Stawki Sędziowskie i</w:t>
      </w:r>
      <w:r w:rsidR="000F2AF2">
        <w:rPr>
          <w:rFonts w:ascii="Montserrat" w:hAnsi="Montserrat"/>
        </w:rPr>
        <w:t xml:space="preserve"> </w:t>
      </w:r>
      <w:r w:rsidRPr="000F2AF2">
        <w:rPr>
          <w:rFonts w:ascii="Montserrat" w:hAnsi="Montserrat"/>
        </w:rPr>
        <w:t>Komisarskie.</w:t>
      </w:r>
    </w:p>
    <w:p w14:paraId="06F83009" w14:textId="4867FE05" w:rsidR="00EB3690" w:rsidRPr="000F2AF2" w:rsidRDefault="00EB3690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powiadomienie PZPS, drużyn przyjezdnych, WZPS oraz sędziów o</w:t>
      </w:r>
      <w:r w:rsidR="000F2AF2" w:rsidRP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>miejscu i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>programie zawodów oraz proponowanych miejscach zakwaterowania na co najmniej 5 dni przed rozpoczęciem turnieju. Powiadomienie powinno zostać dostarczone w formie komunikatu drogą mailową oraz zamieszczone w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>systemie beach.pzps.pl</w:t>
      </w:r>
    </w:p>
    <w:p w14:paraId="08A18557" w14:textId="16B0F96E" w:rsidR="00EB3690" w:rsidRPr="000F2AF2" w:rsidRDefault="00EB3690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zapewni</w:t>
      </w:r>
      <w:r w:rsidR="004C31B2" w:rsidRPr="000F2AF2">
        <w:rPr>
          <w:rFonts w:ascii="Montserrat" w:hAnsi="Montserrat"/>
        </w:rPr>
        <w:t>enie</w:t>
      </w:r>
      <w:r w:rsidRPr="000F2AF2">
        <w:rPr>
          <w:rFonts w:ascii="Montserrat" w:hAnsi="Montserrat"/>
        </w:rPr>
        <w:t xml:space="preserve"> opiek</w:t>
      </w:r>
      <w:r w:rsidR="004C31B2" w:rsidRPr="000F2AF2">
        <w:rPr>
          <w:rFonts w:ascii="Montserrat" w:hAnsi="Montserrat"/>
        </w:rPr>
        <w:t>i</w:t>
      </w:r>
      <w:r w:rsidRPr="000F2AF2">
        <w:rPr>
          <w:rFonts w:ascii="Montserrat" w:hAnsi="Montserrat"/>
        </w:rPr>
        <w:t xml:space="preserve"> medyczną podczas zawodów. Wymagana jest obecność lekarza medycyny, ratownika medycznego, pielęgniarki lub ratownika (za ratownika uważa się osoby legitymujące się zaświadczeniem o ukończeniu kursu w zakresie kwalifikowanej pierwszej pomocy i uzyskaniu tytułu ratownika - Rozporządzenie Ministra Zdrowia z 19.03.2007 r. Dz. U. nr 60 z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 xml:space="preserve">2007 r. poz. 408. z </w:t>
      </w:r>
      <w:proofErr w:type="spellStart"/>
      <w:r w:rsidRPr="000F2AF2">
        <w:rPr>
          <w:rFonts w:ascii="Montserrat" w:hAnsi="Montserrat"/>
        </w:rPr>
        <w:t>późn</w:t>
      </w:r>
      <w:proofErr w:type="spellEnd"/>
      <w:r w:rsidRPr="000F2AF2">
        <w:rPr>
          <w:rFonts w:ascii="Montserrat" w:hAnsi="Montserrat"/>
        </w:rPr>
        <w:t xml:space="preserve">. zm.) wraz z w pełni wyposażoną torbą medyczną. Opieka medyczna powinna być obecna w miejscu rozgrywania zawodów (jeśli turniej odbywa się na boiskach oddalonych od siebie – wymagana jest obecność pomocy medycznej w każdej lokalizacji), co </w:t>
      </w:r>
      <w:r w:rsidRPr="000F2AF2">
        <w:rPr>
          <w:rFonts w:ascii="Montserrat" w:hAnsi="Montserrat"/>
        </w:rPr>
        <w:lastRenderedPageBreak/>
        <w:t>najmniej 30 minut przed ich rozpoczęciem, w czasie trwania zawodów i nie krócej niż 15 minut po ich zakończeniu. Bez obecności opieki medycznej mecze nie będą rozpoczynane</w:t>
      </w:r>
    </w:p>
    <w:p w14:paraId="05B69619" w14:textId="7197B61E" w:rsidR="00EB3690" w:rsidRPr="000F2AF2" w:rsidRDefault="004C31B2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</w:t>
      </w:r>
      <w:r w:rsidR="00EB3690" w:rsidRPr="000F2AF2">
        <w:rPr>
          <w:rFonts w:ascii="Montserrat" w:hAnsi="Montserrat"/>
        </w:rPr>
        <w:t>a</w:t>
      </w:r>
      <w:r w:rsidRPr="000F2AF2">
        <w:rPr>
          <w:rFonts w:ascii="Montserrat" w:hAnsi="Montserrat"/>
        </w:rPr>
        <w:t>pewnienie</w:t>
      </w:r>
      <w:r w:rsidR="00EB3690" w:rsidRPr="000F2AF2">
        <w:rPr>
          <w:rFonts w:ascii="Montserrat" w:hAnsi="Montserrat"/>
        </w:rPr>
        <w:t xml:space="preserve"> wod</w:t>
      </w:r>
      <w:r w:rsidRPr="000F2AF2">
        <w:rPr>
          <w:rFonts w:ascii="Montserrat" w:hAnsi="Montserrat"/>
        </w:rPr>
        <w:t>y</w:t>
      </w:r>
      <w:r w:rsidR="00EB3690" w:rsidRPr="000F2AF2">
        <w:rPr>
          <w:rFonts w:ascii="Montserrat" w:hAnsi="Montserrat"/>
        </w:rPr>
        <w:t xml:space="preserve"> w ilości minimum 1,5 litra dla każdego zawodnika na jeden mecz</w:t>
      </w:r>
    </w:p>
    <w:p w14:paraId="15D09C3A" w14:textId="79529E81" w:rsidR="00EB3690" w:rsidRPr="000F2AF2" w:rsidRDefault="004C31B2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</w:t>
      </w:r>
      <w:r w:rsidR="00EB3690" w:rsidRPr="000F2AF2">
        <w:rPr>
          <w:rFonts w:ascii="Montserrat" w:hAnsi="Montserrat"/>
        </w:rPr>
        <w:t>aleca</w:t>
      </w:r>
      <w:r w:rsidRPr="000F2AF2">
        <w:rPr>
          <w:rFonts w:ascii="Montserrat" w:hAnsi="Montserrat"/>
        </w:rPr>
        <w:t xml:space="preserve">ne jest </w:t>
      </w:r>
      <w:r w:rsidR="00EB3690" w:rsidRPr="000F2AF2">
        <w:rPr>
          <w:rFonts w:ascii="Montserrat" w:hAnsi="Montserrat"/>
        </w:rPr>
        <w:t>przygotowanie okolicznościowych wyróżnień (dyplomów) dla wszystkich zawodników/zawodniczek startujących w danym turnieju</w:t>
      </w:r>
    </w:p>
    <w:p w14:paraId="62F05413" w14:textId="77777777" w:rsidR="00D712F8" w:rsidRPr="000F2AF2" w:rsidRDefault="00EB3690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przeprowadzeni</w:t>
      </w:r>
      <w:r w:rsidR="004C31B2" w:rsidRPr="000F2AF2">
        <w:rPr>
          <w:rFonts w:ascii="Montserrat" w:hAnsi="Montserrat"/>
        </w:rPr>
        <w:t>e</w:t>
      </w:r>
      <w:r w:rsidRPr="000F2AF2">
        <w:rPr>
          <w:rFonts w:ascii="Montserrat" w:hAnsi="Montserrat"/>
        </w:rPr>
        <w:t xml:space="preserve"> ceremonii dekoracji i zapewnieni</w:t>
      </w:r>
      <w:r w:rsidR="004C31B2" w:rsidRPr="000F2AF2">
        <w:rPr>
          <w:rFonts w:ascii="Montserrat" w:hAnsi="Montserrat"/>
        </w:rPr>
        <w:t>e</w:t>
      </w:r>
      <w:r w:rsidRPr="000F2AF2">
        <w:rPr>
          <w:rFonts w:ascii="Montserrat" w:hAnsi="Montserrat"/>
        </w:rPr>
        <w:t xml:space="preserve"> nagród dla 4 oraz medali dla 3 najlepszych par danego turnieju</w:t>
      </w:r>
      <w:r w:rsidR="00D712F8" w:rsidRPr="000F2AF2">
        <w:rPr>
          <w:rFonts w:ascii="Montserrat" w:hAnsi="Montserrat"/>
        </w:rPr>
        <w:t xml:space="preserve"> </w:t>
      </w:r>
    </w:p>
    <w:p w14:paraId="695E94FA" w14:textId="0A20E6DD" w:rsidR="00D712F8" w:rsidRPr="000F2AF2" w:rsidRDefault="00D712F8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realizacja świadczeń promocyjno-reklamowych na rzecz PZPS oraz jego partnerów określonych szczegółowo w umowie pomiędzy Gospodarzem a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>PZPS</w:t>
      </w:r>
    </w:p>
    <w:p w14:paraId="01E7585D" w14:textId="7EC633A7" w:rsidR="00D712F8" w:rsidRPr="000F2AF2" w:rsidRDefault="00D712F8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umieszczanie logo „Polska Siatkówka” na wszystkich materiałach drukowanych związanych z organizowanym turniejem </w:t>
      </w:r>
    </w:p>
    <w:p w14:paraId="47711D4E" w14:textId="19748222" w:rsidR="002F43CE" w:rsidRPr="000F2AF2" w:rsidRDefault="002F43CE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przesłanie mailem na adres media@pzps.pl oraz dczkor@pzps.pl wyników każdego spotkania wraz z tabelą końcową, dokumentacją zdjęciową oraz krótkim opisem. Na dokumentację zdjęciową powinno składać się minimum 12 zdjęć w formacie JPG, rozmiarze minimum 4200 x 2800 </w:t>
      </w:r>
      <w:proofErr w:type="spellStart"/>
      <w:r w:rsidRPr="000F2AF2">
        <w:rPr>
          <w:rFonts w:ascii="Montserrat" w:hAnsi="Montserrat"/>
        </w:rPr>
        <w:t>pix</w:t>
      </w:r>
      <w:proofErr w:type="spellEnd"/>
      <w:r w:rsidRPr="000F2AF2">
        <w:rPr>
          <w:rFonts w:ascii="Montserrat" w:hAnsi="Montserrat"/>
        </w:rPr>
        <w:t xml:space="preserve"> i 300 DPI, zawierających co najmniej:</w:t>
      </w:r>
    </w:p>
    <w:p w14:paraId="281D97B7" w14:textId="77777777" w:rsidR="002F43CE" w:rsidRPr="000F2AF2" w:rsidRDefault="002F43CE" w:rsidP="000F2AF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8 zdjęć dokumentujących grę,</w:t>
      </w:r>
    </w:p>
    <w:p w14:paraId="6AEDEADC" w14:textId="6BC96466" w:rsidR="00D712F8" w:rsidRPr="000F2AF2" w:rsidRDefault="002F43CE" w:rsidP="000F2AF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4 zdjęcia przedstawiające dekorację najlepszych zespołów.</w:t>
      </w:r>
    </w:p>
    <w:p w14:paraId="6757B337" w14:textId="77777777" w:rsidR="002F43CE" w:rsidRPr="000F2AF2" w:rsidRDefault="002F43CE" w:rsidP="000F2A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Wszelkie koszty udziału w turniejach półfinałowych MPM, OOM i MPJ oraz finałowych MPM i MPJ pokrywają uczestnicy.</w:t>
      </w:r>
    </w:p>
    <w:p w14:paraId="636534AA" w14:textId="77777777" w:rsidR="002F43CE" w:rsidRPr="000F2AF2" w:rsidRDefault="002F43CE" w:rsidP="000F2A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Podczas turniejów młodzieżowych nie pobiera się opłaty startowej (wpisowego).</w:t>
      </w:r>
    </w:p>
    <w:p w14:paraId="3CA237D2" w14:textId="77777777" w:rsidR="002F43CE" w:rsidRPr="000F2AF2" w:rsidRDefault="002F43CE" w:rsidP="000F2A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Organizator ma prawo do przeprowadzenia oficjalnej ceremonii otwarcia turnieju. Udział w takiej ceremonii jest obowiązkowy dla wszystkich zespołów biorących udział w danym turnieju.</w:t>
      </w:r>
    </w:p>
    <w:p w14:paraId="62DDF929" w14:textId="2EB5A1BA" w:rsidR="00C62ED6" w:rsidRPr="000F2AF2" w:rsidRDefault="002F43CE" w:rsidP="000F2AF2">
      <w:p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Dodatkowe o</w:t>
      </w:r>
      <w:r w:rsidR="00C62ED6" w:rsidRPr="000F2AF2">
        <w:rPr>
          <w:rFonts w:ascii="Montserrat" w:hAnsi="Montserrat"/>
        </w:rPr>
        <w:t xml:space="preserve">bowiązki organizatora, wymagania i wytyczne dotyczące organizacji </w:t>
      </w:r>
      <w:r w:rsidR="00C62ED6" w:rsidRPr="000F2AF2">
        <w:rPr>
          <w:rFonts w:ascii="Montserrat" w:hAnsi="Montserrat"/>
          <w:b/>
          <w:bCs/>
        </w:rPr>
        <w:t xml:space="preserve">półfinałowych </w:t>
      </w:r>
      <w:r w:rsidR="00C62ED6" w:rsidRPr="000F2AF2">
        <w:rPr>
          <w:rFonts w:ascii="Montserrat" w:hAnsi="Montserrat"/>
        </w:rPr>
        <w:t>turniejów młodzieżowych PZPS:</w:t>
      </w:r>
    </w:p>
    <w:p w14:paraId="3EE43AC3" w14:textId="1F8BDB2A" w:rsidR="002F43CE" w:rsidRPr="000F2AF2" w:rsidRDefault="002F43CE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przygotowanie i wręczenie okolicznościowych wyróżnień (dyplomów) dla wszystkich zawodników/zawodniczek dla zespołów awansujących do następnego etapu rozgrywek</w:t>
      </w:r>
    </w:p>
    <w:p w14:paraId="648ED194" w14:textId="2811FC37" w:rsidR="002F43CE" w:rsidRPr="000F2AF2" w:rsidRDefault="00726321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zalecane jest zapewnienie wolontariuszy do podawania piłek podczas wszystkich rozgrywanych meczów podczas turnieju</w:t>
      </w:r>
    </w:p>
    <w:p w14:paraId="4F6CA741" w14:textId="1C9878B8" w:rsidR="00726321" w:rsidRPr="000F2AF2" w:rsidRDefault="00726321" w:rsidP="000F2AF2">
      <w:p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 xml:space="preserve">Dodatkowe obowiązki organizatora, wymagania i wytyczne dotyczące organizacji </w:t>
      </w:r>
      <w:r w:rsidRPr="000F2AF2">
        <w:rPr>
          <w:rFonts w:ascii="Montserrat" w:hAnsi="Montserrat"/>
          <w:b/>
          <w:bCs/>
        </w:rPr>
        <w:t xml:space="preserve">finałowych </w:t>
      </w:r>
      <w:r w:rsidRPr="000F2AF2">
        <w:rPr>
          <w:rFonts w:ascii="Montserrat" w:hAnsi="Montserrat"/>
        </w:rPr>
        <w:t>turniejów młodzieżowych PZPS:</w:t>
      </w:r>
    </w:p>
    <w:p w14:paraId="36A89F1A" w14:textId="5A1A9944" w:rsidR="00726321" w:rsidRPr="000F2AF2" w:rsidRDefault="00726321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zapewnienie koszulek dla uczestników turniejów finałowych w ilości min. 2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>kompletów na drużynę. Zawodnicy i zawodniczki mają obowiązek gry w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>koszulkach organizatora</w:t>
      </w:r>
    </w:p>
    <w:p w14:paraId="7F060BBF" w14:textId="1B64A9D6" w:rsidR="00EB3690" w:rsidRPr="000F2AF2" w:rsidRDefault="00D712F8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lastRenderedPageBreak/>
        <w:t>umieszczeni</w:t>
      </w:r>
      <w:r w:rsidR="00726321" w:rsidRPr="000F2AF2">
        <w:rPr>
          <w:rFonts w:ascii="Montserrat" w:hAnsi="Montserrat"/>
        </w:rPr>
        <w:t>e</w:t>
      </w:r>
      <w:r w:rsidRPr="000F2AF2">
        <w:rPr>
          <w:rFonts w:ascii="Montserrat" w:hAnsi="Montserrat"/>
        </w:rPr>
        <w:t xml:space="preserve"> w widocznym miejscu </w:t>
      </w:r>
      <w:proofErr w:type="spellStart"/>
      <w:r w:rsidRPr="000F2AF2">
        <w:rPr>
          <w:rFonts w:ascii="Montserrat" w:hAnsi="Montserrat"/>
        </w:rPr>
        <w:t>baneru</w:t>
      </w:r>
      <w:proofErr w:type="spellEnd"/>
      <w:r w:rsidRPr="000F2AF2">
        <w:rPr>
          <w:rFonts w:ascii="Montserrat" w:hAnsi="Montserrat"/>
        </w:rPr>
        <w:t xml:space="preserve"> „Polska Siatkówka” (wymiary 3x1m) oraz logo „Polska Siatkówka” na banerze z nazwą turnieju</w:t>
      </w:r>
    </w:p>
    <w:p w14:paraId="0C492C30" w14:textId="643151F4" w:rsidR="004C31B2" w:rsidRPr="000F2AF2" w:rsidRDefault="004C31B2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zapewnieni</w:t>
      </w:r>
      <w:r w:rsidR="00726321" w:rsidRPr="000F2AF2">
        <w:rPr>
          <w:rFonts w:ascii="Montserrat" w:hAnsi="Montserrat"/>
        </w:rPr>
        <w:t>e</w:t>
      </w:r>
      <w:r w:rsidRPr="000F2AF2">
        <w:rPr>
          <w:rFonts w:ascii="Montserrat" w:hAnsi="Montserrat"/>
        </w:rPr>
        <w:t xml:space="preserve"> wolontariuszy do podawania piłek podczas wszystkich rozgrywanych meczów podczas turnieju</w:t>
      </w:r>
    </w:p>
    <w:p w14:paraId="4940518A" w14:textId="77777777" w:rsidR="00726321" w:rsidRPr="000F2AF2" w:rsidRDefault="004C31B2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przekazania</w:t>
      </w:r>
      <w:r w:rsidR="00726321" w:rsidRPr="000F2AF2">
        <w:rPr>
          <w:rFonts w:ascii="Montserrat" w:hAnsi="Montserrat"/>
        </w:rPr>
        <w:t xml:space="preserve"> zawodnikom/zawodniczkom uczestniczącym w turnieju</w:t>
      </w:r>
      <w:r w:rsidRPr="000F2AF2">
        <w:rPr>
          <w:rFonts w:ascii="Montserrat" w:hAnsi="Montserrat"/>
        </w:rPr>
        <w:t xml:space="preserve"> piłek przygotowanych przez PZPS</w:t>
      </w:r>
    </w:p>
    <w:p w14:paraId="3A6C9CB6" w14:textId="66EA6822" w:rsidR="00EB3690" w:rsidRPr="000F2AF2" w:rsidRDefault="002F43CE" w:rsidP="000F2A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ontserrat" w:hAnsi="Montserrat"/>
        </w:rPr>
      </w:pPr>
      <w:r w:rsidRPr="000F2AF2">
        <w:rPr>
          <w:rFonts w:ascii="Montserrat" w:hAnsi="Montserrat"/>
        </w:rPr>
        <w:t>zapewnienia noclegu i wyżywienia dla Komisarza PZPS zgodnie z</w:t>
      </w:r>
      <w:r w:rsidR="000F2AF2">
        <w:rPr>
          <w:rFonts w:ascii="Montserrat" w:hAnsi="Montserrat"/>
        </w:rPr>
        <w:t> </w:t>
      </w:r>
      <w:r w:rsidRPr="000F2AF2">
        <w:rPr>
          <w:rFonts w:ascii="Montserrat" w:hAnsi="Montserrat"/>
        </w:rPr>
        <w:t>dokumentem Stawki Sędziowskie i Komisarskie</w:t>
      </w:r>
    </w:p>
    <w:sectPr w:rsidR="00EB3690" w:rsidRPr="000F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72C"/>
    <w:multiLevelType w:val="multilevel"/>
    <w:tmpl w:val="F37EF3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D3E40"/>
    <w:multiLevelType w:val="hybridMultilevel"/>
    <w:tmpl w:val="C904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8726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7EF5"/>
    <w:multiLevelType w:val="hybridMultilevel"/>
    <w:tmpl w:val="DB443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6EE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31D"/>
    <w:multiLevelType w:val="hybridMultilevel"/>
    <w:tmpl w:val="84D20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1588"/>
    <w:multiLevelType w:val="multilevel"/>
    <w:tmpl w:val="69323024"/>
    <w:styleLink w:val="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CE24702"/>
    <w:multiLevelType w:val="hybridMultilevel"/>
    <w:tmpl w:val="C61E16EE"/>
    <w:lvl w:ilvl="0" w:tplc="11E6EE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0"/>
    <w:rsid w:val="000919F7"/>
    <w:rsid w:val="000F2AF2"/>
    <w:rsid w:val="002F43CE"/>
    <w:rsid w:val="004C31B2"/>
    <w:rsid w:val="006C20E2"/>
    <w:rsid w:val="00726321"/>
    <w:rsid w:val="00AF04E2"/>
    <w:rsid w:val="00BE0D93"/>
    <w:rsid w:val="00C62ED6"/>
    <w:rsid w:val="00CE70FC"/>
    <w:rsid w:val="00D30762"/>
    <w:rsid w:val="00D712F8"/>
    <w:rsid w:val="00E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106E"/>
  <w15:chartTrackingRefBased/>
  <w15:docId w15:val="{6870339B-D384-43DA-A633-91ED6FA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0919F7"/>
    <w:pPr>
      <w:numPr>
        <w:numId w:val="1"/>
      </w:numPr>
    </w:pPr>
  </w:style>
  <w:style w:type="numbering" w:customStyle="1" w:styleId="DC">
    <w:name w:val="DC"/>
    <w:uiPriority w:val="99"/>
    <w:rsid w:val="00CE70F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EB36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Czkór</dc:creator>
  <cp:keywords/>
  <dc:description/>
  <cp:lastModifiedBy>Microsoft Office User</cp:lastModifiedBy>
  <cp:revision>2</cp:revision>
  <dcterms:created xsi:type="dcterms:W3CDTF">2024-03-18T07:35:00Z</dcterms:created>
  <dcterms:modified xsi:type="dcterms:W3CDTF">2024-03-18T07:35:00Z</dcterms:modified>
</cp:coreProperties>
</file>